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76641E" w14:textId="77777777" w:rsidR="00B31D4D" w:rsidRPr="00634728" w:rsidRDefault="00B31D4D" w:rsidP="00B31D4D">
      <w:pPr>
        <w:spacing w:line="360" w:lineRule="auto"/>
        <w:rPr>
          <w:rFonts w:ascii="宋体" w:eastAsia="宋体" w:hAnsi="宋体"/>
          <w:b/>
          <w:sz w:val="28"/>
          <w:szCs w:val="24"/>
        </w:rPr>
      </w:pPr>
      <w:r w:rsidRPr="00634728">
        <w:rPr>
          <w:rFonts w:ascii="宋体" w:eastAsia="宋体" w:hAnsi="宋体" w:hint="eastAsia"/>
          <w:b/>
          <w:sz w:val="28"/>
          <w:szCs w:val="24"/>
        </w:rPr>
        <w:t>教学样例二：基因组研究与生物信息学</w:t>
      </w:r>
    </w:p>
    <w:p w14:paraId="3BEBAA1E" w14:textId="77777777" w:rsidR="00B31D4D" w:rsidRPr="00634728" w:rsidRDefault="00B31D4D" w:rsidP="00B31D4D">
      <w:pPr>
        <w:spacing w:line="360" w:lineRule="auto"/>
        <w:rPr>
          <w:rFonts w:ascii="宋体" w:eastAsia="宋体" w:hAnsi="宋体"/>
          <w:b/>
          <w:sz w:val="28"/>
          <w:szCs w:val="24"/>
        </w:rPr>
      </w:pPr>
      <w:r w:rsidRPr="00634728">
        <w:rPr>
          <w:rFonts w:ascii="宋体" w:eastAsia="宋体" w:hAnsi="宋体" w:hint="eastAsia"/>
          <w:b/>
          <w:sz w:val="28"/>
          <w:szCs w:val="24"/>
        </w:rPr>
        <w:t>1</w:t>
      </w:r>
      <w:r w:rsidRPr="00634728">
        <w:rPr>
          <w:rFonts w:ascii="宋体" w:eastAsia="宋体" w:hAnsi="宋体"/>
          <w:b/>
          <w:sz w:val="28"/>
          <w:szCs w:val="24"/>
        </w:rPr>
        <w:t xml:space="preserve">. </w:t>
      </w:r>
      <w:r w:rsidRPr="00634728">
        <w:rPr>
          <w:rFonts w:ascii="宋体" w:eastAsia="宋体" w:hAnsi="宋体" w:hint="eastAsia"/>
          <w:b/>
          <w:sz w:val="28"/>
          <w:szCs w:val="24"/>
        </w:rPr>
        <w:t>教学要点和教学设计</w:t>
      </w:r>
    </w:p>
    <w:p w14:paraId="5AEA04DB" w14:textId="77777777" w:rsidR="00B31D4D" w:rsidRPr="00432EE0" w:rsidRDefault="00B31D4D" w:rsidP="00B31D4D">
      <w:pPr>
        <w:spacing w:line="360" w:lineRule="auto"/>
        <w:ind w:leftChars="100" w:left="21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（1）</w:t>
      </w:r>
      <w:r w:rsidRPr="00432EE0">
        <w:rPr>
          <w:rFonts w:ascii="宋体" w:eastAsia="宋体" w:hAnsi="宋体" w:hint="eastAsia"/>
          <w:sz w:val="24"/>
          <w:szCs w:val="24"/>
        </w:rPr>
        <w:t>生物信息学在基因组研究推动下快速发展</w:t>
      </w:r>
    </w:p>
    <w:p w14:paraId="5EC93C18" w14:textId="77777777" w:rsidR="00B31D4D" w:rsidRPr="00432EE0" w:rsidRDefault="00B31D4D" w:rsidP="00B31D4D">
      <w:pPr>
        <w:spacing w:line="360" w:lineRule="auto"/>
        <w:ind w:leftChars="100" w:left="21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（2）</w:t>
      </w:r>
      <w:r w:rsidRPr="00432EE0">
        <w:rPr>
          <w:rFonts w:ascii="宋体" w:eastAsia="宋体" w:hAnsi="宋体" w:hint="eastAsia"/>
          <w:sz w:val="24"/>
          <w:szCs w:val="24"/>
        </w:rPr>
        <w:t>中国科学家在基因组研究中</w:t>
      </w:r>
      <w:r>
        <w:rPr>
          <w:rFonts w:ascii="宋体" w:eastAsia="宋体" w:hAnsi="宋体" w:hint="eastAsia"/>
          <w:sz w:val="24"/>
          <w:szCs w:val="24"/>
        </w:rPr>
        <w:t>做出</w:t>
      </w:r>
      <w:r w:rsidRPr="00432EE0">
        <w:rPr>
          <w:rFonts w:ascii="宋体" w:eastAsia="宋体" w:hAnsi="宋体" w:hint="eastAsia"/>
          <w:sz w:val="24"/>
          <w:szCs w:val="24"/>
        </w:rPr>
        <w:t>了突出的贡献</w:t>
      </w:r>
    </w:p>
    <w:p w14:paraId="69134C31" w14:textId="77777777" w:rsidR="00B31D4D" w:rsidRPr="00432EE0" w:rsidRDefault="00B31D4D" w:rsidP="00B31D4D">
      <w:pPr>
        <w:spacing w:line="360" w:lineRule="auto"/>
        <w:ind w:leftChars="100" w:left="21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（3）</w:t>
      </w:r>
      <w:r w:rsidRPr="00432EE0">
        <w:rPr>
          <w:rFonts w:ascii="宋体" w:eastAsia="宋体" w:hAnsi="宋体" w:hint="eastAsia"/>
          <w:sz w:val="24"/>
          <w:szCs w:val="24"/>
        </w:rPr>
        <w:t>基因组研究产生了大数据</w:t>
      </w:r>
    </w:p>
    <w:p w14:paraId="245EEE16" w14:textId="77777777" w:rsidR="00B31D4D" w:rsidRPr="00432EE0" w:rsidRDefault="00B31D4D" w:rsidP="00B31D4D">
      <w:pPr>
        <w:spacing w:line="360" w:lineRule="auto"/>
        <w:ind w:leftChars="100" w:left="21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（4）</w:t>
      </w:r>
      <w:r w:rsidRPr="00432EE0">
        <w:rPr>
          <w:rFonts w:ascii="宋体" w:eastAsia="宋体" w:hAnsi="宋体" w:hint="eastAsia"/>
          <w:sz w:val="24"/>
          <w:szCs w:val="24"/>
        </w:rPr>
        <w:t>生物医学大数据是实施“健康中国2</w:t>
      </w:r>
      <w:r w:rsidRPr="00432EE0">
        <w:rPr>
          <w:rFonts w:ascii="宋体" w:eastAsia="宋体" w:hAnsi="宋体"/>
          <w:sz w:val="24"/>
          <w:szCs w:val="24"/>
        </w:rPr>
        <w:t>030</w:t>
      </w:r>
      <w:r w:rsidRPr="00432EE0">
        <w:rPr>
          <w:rFonts w:ascii="宋体" w:eastAsia="宋体" w:hAnsi="宋体" w:hint="eastAsia"/>
          <w:sz w:val="24"/>
          <w:szCs w:val="24"/>
        </w:rPr>
        <w:t>”国家发展战略的基础</w:t>
      </w:r>
    </w:p>
    <w:p w14:paraId="68E08640" w14:textId="77777777" w:rsidR="00B31D4D" w:rsidRPr="00894CDA" w:rsidRDefault="00B31D4D" w:rsidP="00B31D4D">
      <w:pPr>
        <w:spacing w:beforeLines="50" w:before="156" w:line="360" w:lineRule="auto"/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 w:hint="eastAsia"/>
          <w:b/>
          <w:sz w:val="28"/>
          <w:szCs w:val="24"/>
        </w:rPr>
        <w:t>2</w:t>
      </w:r>
      <w:r>
        <w:rPr>
          <w:rFonts w:ascii="宋体" w:eastAsia="宋体" w:hAnsi="宋体"/>
          <w:b/>
          <w:sz w:val="28"/>
          <w:szCs w:val="24"/>
        </w:rPr>
        <w:t>.</w:t>
      </w:r>
      <w:r w:rsidRPr="00894CDA">
        <w:rPr>
          <w:rFonts w:ascii="宋体" w:eastAsia="宋体" w:hAnsi="宋体" w:hint="eastAsia"/>
          <w:b/>
          <w:sz w:val="28"/>
          <w:szCs w:val="24"/>
        </w:rPr>
        <w:t>教学实施流程</w:t>
      </w:r>
    </w:p>
    <w:p w14:paraId="088B314D" w14:textId="77777777" w:rsidR="00B31D4D" w:rsidRPr="004F7584" w:rsidRDefault="00B31D4D" w:rsidP="00B31D4D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4F7584">
        <w:rPr>
          <w:rFonts w:ascii="宋体" w:eastAsia="宋体" w:hAnsi="宋体" w:hint="eastAsia"/>
          <w:b/>
          <w:sz w:val="24"/>
          <w:szCs w:val="24"/>
        </w:rPr>
        <w:t>（1）生物信息学是在基因组研究推动下快速发展的新型交叉学科</w:t>
      </w:r>
    </w:p>
    <w:p w14:paraId="5EEF0799" w14:textId="77777777" w:rsidR="00B31D4D" w:rsidRDefault="00B31D4D" w:rsidP="00B31D4D">
      <w:pPr>
        <w:spacing w:line="360" w:lineRule="auto"/>
        <w:ind w:left="600" w:hangingChars="250" w:hanging="60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6F45190" wp14:editId="35E9C054">
            <wp:simplePos x="0" y="0"/>
            <wp:positionH relativeFrom="margin">
              <wp:align>center</wp:align>
            </wp:positionH>
            <wp:positionV relativeFrom="paragraph">
              <wp:posOffset>1030605</wp:posOffset>
            </wp:positionV>
            <wp:extent cx="4279900" cy="2724785"/>
            <wp:effectExtent l="0" t="0" r="0" b="508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hint="eastAsia"/>
          <w:sz w:val="24"/>
          <w:szCs w:val="24"/>
        </w:rPr>
        <w:t xml:space="preserve">① </w:t>
      </w:r>
      <w:r>
        <w:rPr>
          <w:rFonts w:ascii="宋体" w:eastAsia="宋体" w:hAnsi="宋体"/>
          <w:sz w:val="24"/>
          <w:szCs w:val="24"/>
        </w:rPr>
        <w:t xml:space="preserve"> </w:t>
      </w:r>
      <w:r w:rsidRPr="00432EE0">
        <w:rPr>
          <w:rFonts w:ascii="宋体" w:eastAsia="宋体" w:hAnsi="宋体" w:hint="eastAsia"/>
          <w:sz w:val="24"/>
          <w:szCs w:val="24"/>
        </w:rPr>
        <w:t>介绍国际上基因组研究的历史，着重介绍</w:t>
      </w:r>
      <w:r>
        <w:rPr>
          <w:rFonts w:ascii="宋体" w:eastAsia="宋体" w:hAnsi="宋体" w:hint="eastAsia"/>
          <w:sz w:val="24"/>
          <w:szCs w:val="24"/>
        </w:rPr>
        <w:t>国际</w:t>
      </w:r>
      <w:r w:rsidRPr="00432EE0">
        <w:rPr>
          <w:rFonts w:ascii="宋体" w:eastAsia="宋体" w:hAnsi="宋体" w:hint="eastAsia"/>
          <w:sz w:val="24"/>
          <w:szCs w:val="24"/>
        </w:rPr>
        <w:t>人类基因组计划（HGP），论述人类基因组计划</w:t>
      </w:r>
      <w:r>
        <w:rPr>
          <w:rFonts w:ascii="宋体" w:eastAsia="宋体" w:hAnsi="宋体" w:hint="eastAsia"/>
          <w:sz w:val="24"/>
          <w:szCs w:val="24"/>
        </w:rPr>
        <w:t>HGP</w:t>
      </w:r>
      <w:r w:rsidRPr="00432EE0">
        <w:rPr>
          <w:rFonts w:ascii="宋体" w:eastAsia="宋体" w:hAnsi="宋体" w:hint="eastAsia"/>
          <w:sz w:val="24"/>
          <w:szCs w:val="24"/>
        </w:rPr>
        <w:t>对于生命科学、对于人类健康事业的重大意义</w:t>
      </w:r>
      <w:r>
        <w:rPr>
          <w:rFonts w:ascii="宋体" w:eastAsia="宋体" w:hAnsi="宋体" w:hint="eastAsia"/>
          <w:sz w:val="24"/>
          <w:szCs w:val="24"/>
        </w:rPr>
        <w:t>，说明中国较早地参与到人类基因组计划实施过程中</w:t>
      </w:r>
      <w:r w:rsidRPr="00432EE0">
        <w:rPr>
          <w:rFonts w:ascii="宋体" w:eastAsia="宋体" w:hAnsi="宋体" w:hint="eastAsia"/>
          <w:sz w:val="24"/>
          <w:szCs w:val="24"/>
        </w:rPr>
        <w:t>；</w:t>
      </w:r>
    </w:p>
    <w:p w14:paraId="1303745E" w14:textId="77777777" w:rsidR="00B31D4D" w:rsidRPr="00312836" w:rsidRDefault="00B31D4D" w:rsidP="00B31D4D">
      <w:pPr>
        <w:spacing w:line="360" w:lineRule="auto"/>
        <w:ind w:left="600" w:hangingChars="250" w:hanging="600"/>
        <w:rPr>
          <w:rFonts w:ascii="宋体" w:eastAsia="宋体" w:hAnsi="宋体"/>
          <w:sz w:val="24"/>
          <w:szCs w:val="24"/>
        </w:rPr>
      </w:pPr>
    </w:p>
    <w:p w14:paraId="0693F053" w14:textId="77777777" w:rsidR="00B31D4D" w:rsidRDefault="00B31D4D" w:rsidP="00B31D4D">
      <w:pPr>
        <w:spacing w:line="360" w:lineRule="auto"/>
        <w:ind w:left="600" w:hangingChars="250" w:hanging="60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② 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讲解中国古代文化蕴涵的朴素遗传学思想，介绍</w:t>
      </w:r>
      <w:bookmarkStart w:id="0" w:name="_Hlk68168231"/>
      <w:r>
        <w:rPr>
          <w:rFonts w:ascii="宋体" w:eastAsia="宋体" w:hAnsi="宋体" w:hint="eastAsia"/>
          <w:sz w:val="24"/>
          <w:szCs w:val="24"/>
        </w:rPr>
        <w:t>国家宝藏“伏羲女娲交尾图”与当代遗传学、基因组学之间的联系，</w:t>
      </w:r>
      <w:bookmarkEnd w:id="0"/>
      <w:r>
        <w:rPr>
          <w:rFonts w:ascii="宋体" w:eastAsia="宋体" w:hAnsi="宋体" w:hint="eastAsia"/>
          <w:sz w:val="24"/>
          <w:szCs w:val="24"/>
        </w:rPr>
        <w:t>提升学生的</w:t>
      </w:r>
      <w:r w:rsidRPr="00EF5AB4">
        <w:rPr>
          <w:rFonts w:ascii="宋体" w:eastAsia="宋体" w:hAnsi="宋体" w:hint="eastAsia"/>
          <w:b/>
          <w:sz w:val="28"/>
          <w:szCs w:val="24"/>
        </w:rPr>
        <w:t>民族自豪感</w:t>
      </w:r>
      <w:r>
        <w:rPr>
          <w:rFonts w:ascii="宋体" w:eastAsia="宋体" w:hAnsi="宋体" w:hint="eastAsia"/>
          <w:sz w:val="24"/>
          <w:szCs w:val="24"/>
        </w:rPr>
        <w:t>；介绍中国基因组研究领域杰出的科学家于军教授；</w:t>
      </w:r>
      <w:r>
        <w:rPr>
          <w:rFonts w:ascii="宋体" w:eastAsia="宋体" w:hAnsi="宋体"/>
          <w:sz w:val="24"/>
          <w:szCs w:val="24"/>
        </w:rPr>
        <w:t xml:space="preserve"> </w:t>
      </w:r>
    </w:p>
    <w:p w14:paraId="74776023" w14:textId="77777777" w:rsidR="00B31D4D" w:rsidRDefault="00B31D4D" w:rsidP="00B31D4D">
      <w:pPr>
        <w:spacing w:line="360" w:lineRule="auto"/>
        <w:ind w:left="600" w:hangingChars="250" w:hanging="60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63842723" wp14:editId="5FDE54A3">
            <wp:simplePos x="0" y="0"/>
            <wp:positionH relativeFrom="margin">
              <wp:posOffset>1106170</wp:posOffset>
            </wp:positionH>
            <wp:positionV relativeFrom="paragraph">
              <wp:posOffset>108585</wp:posOffset>
            </wp:positionV>
            <wp:extent cx="3383915" cy="2413635"/>
            <wp:effectExtent l="19050" t="19050" r="26035" b="2476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413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02391" w14:textId="77777777" w:rsidR="00B31D4D" w:rsidRPr="00432EE0" w:rsidRDefault="00B31D4D" w:rsidP="00B31D4D">
      <w:pPr>
        <w:spacing w:line="360" w:lineRule="auto"/>
        <w:ind w:left="600" w:hangingChars="250" w:hanging="60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③ </w:t>
      </w:r>
      <w:r>
        <w:rPr>
          <w:rFonts w:ascii="宋体" w:eastAsia="宋体" w:hAnsi="宋体"/>
          <w:sz w:val="24"/>
          <w:szCs w:val="24"/>
        </w:rPr>
        <w:t xml:space="preserve"> </w:t>
      </w:r>
      <w:r w:rsidRPr="00432EE0">
        <w:rPr>
          <w:rFonts w:ascii="宋体" w:eastAsia="宋体" w:hAnsi="宋体" w:hint="eastAsia"/>
          <w:sz w:val="24"/>
          <w:szCs w:val="24"/>
        </w:rPr>
        <w:t>结合生物信息学的发展历程和瓶颈问题，说明生物信息学在人类基因组计划激发下取得了跨越式的发展；</w:t>
      </w:r>
    </w:p>
    <w:p w14:paraId="5A512719" w14:textId="77777777" w:rsidR="00B31D4D" w:rsidRPr="00432EE0" w:rsidRDefault="00B31D4D" w:rsidP="00B31D4D">
      <w:pPr>
        <w:spacing w:line="360" w:lineRule="auto"/>
        <w:ind w:left="600" w:hangingChars="250" w:hanging="60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④ </w:t>
      </w:r>
      <w:r>
        <w:rPr>
          <w:rFonts w:ascii="宋体" w:eastAsia="宋体" w:hAnsi="宋体"/>
          <w:sz w:val="24"/>
          <w:szCs w:val="24"/>
        </w:rPr>
        <w:t xml:space="preserve"> </w:t>
      </w:r>
      <w:r w:rsidRPr="00432EE0">
        <w:rPr>
          <w:rFonts w:ascii="宋体" w:eastAsia="宋体" w:hAnsi="宋体" w:hint="eastAsia"/>
          <w:sz w:val="24"/>
          <w:szCs w:val="24"/>
        </w:rPr>
        <w:t>论述生物信息学反过来又推动基因组研究的快速发展，特别是推动了疾病相关的生命组学研究的进步，使得生命健康领域的新理论、新方法、新技术不断推陈出新；</w:t>
      </w:r>
    </w:p>
    <w:p w14:paraId="7655D779" w14:textId="77777777" w:rsidR="00B31D4D" w:rsidRPr="00432EE0" w:rsidRDefault="00B31D4D" w:rsidP="00B31D4D">
      <w:pPr>
        <w:spacing w:line="360" w:lineRule="auto"/>
        <w:ind w:left="600" w:hangingChars="250" w:hanging="60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⑤ </w:t>
      </w:r>
      <w:r>
        <w:rPr>
          <w:rFonts w:ascii="宋体" w:eastAsia="宋体" w:hAnsi="宋体"/>
          <w:sz w:val="24"/>
          <w:szCs w:val="24"/>
        </w:rPr>
        <w:t xml:space="preserve"> </w:t>
      </w:r>
      <w:r w:rsidRPr="00432EE0">
        <w:rPr>
          <w:rFonts w:ascii="宋体" w:eastAsia="宋体" w:hAnsi="宋体" w:hint="eastAsia"/>
          <w:sz w:val="24"/>
          <w:szCs w:val="24"/>
        </w:rPr>
        <w:t>描述生物信息学</w:t>
      </w:r>
      <w:r>
        <w:rPr>
          <w:rFonts w:ascii="宋体" w:eastAsia="宋体" w:hAnsi="宋体" w:hint="eastAsia"/>
          <w:sz w:val="24"/>
          <w:szCs w:val="24"/>
        </w:rPr>
        <w:t>专业</w:t>
      </w:r>
      <w:r w:rsidRPr="00432EE0">
        <w:rPr>
          <w:rFonts w:ascii="宋体" w:eastAsia="宋体" w:hAnsi="宋体" w:hint="eastAsia"/>
          <w:sz w:val="24"/>
          <w:szCs w:val="24"/>
        </w:rPr>
        <w:t>发展的美好未来</w:t>
      </w:r>
      <w:r>
        <w:rPr>
          <w:rFonts w:ascii="宋体" w:eastAsia="宋体" w:hAnsi="宋体" w:hint="eastAsia"/>
          <w:sz w:val="24"/>
          <w:szCs w:val="24"/>
        </w:rPr>
        <w:t>以及</w:t>
      </w:r>
      <w:r w:rsidRPr="00432EE0">
        <w:rPr>
          <w:rFonts w:ascii="宋体" w:eastAsia="宋体" w:hAnsi="宋体" w:hint="eastAsia"/>
          <w:sz w:val="24"/>
          <w:szCs w:val="24"/>
        </w:rPr>
        <w:t>可能</w:t>
      </w:r>
      <w:r>
        <w:rPr>
          <w:rFonts w:ascii="宋体" w:eastAsia="宋体" w:hAnsi="宋体" w:hint="eastAsia"/>
          <w:sz w:val="24"/>
          <w:szCs w:val="24"/>
        </w:rPr>
        <w:t>遇到</w:t>
      </w:r>
      <w:r w:rsidRPr="00432EE0">
        <w:rPr>
          <w:rFonts w:ascii="宋体" w:eastAsia="宋体" w:hAnsi="宋体" w:hint="eastAsia"/>
          <w:sz w:val="24"/>
          <w:szCs w:val="24"/>
        </w:rPr>
        <w:t>的障碍，激发学生的</w:t>
      </w:r>
      <w:r w:rsidRPr="00EF5AB4">
        <w:rPr>
          <w:rFonts w:ascii="宋体" w:eastAsia="宋体" w:hAnsi="宋体" w:hint="eastAsia"/>
          <w:b/>
          <w:sz w:val="28"/>
          <w:szCs w:val="24"/>
        </w:rPr>
        <w:t>责任感和</w:t>
      </w:r>
      <w:r w:rsidRPr="00D17F33">
        <w:rPr>
          <w:rFonts w:ascii="宋体" w:eastAsia="宋体" w:hAnsi="宋体" w:hint="eastAsia"/>
          <w:b/>
          <w:color w:val="0D0D0D" w:themeColor="text1" w:themeTint="F2"/>
          <w:sz w:val="28"/>
          <w:szCs w:val="24"/>
        </w:rPr>
        <w:t>使命感</w:t>
      </w:r>
      <w:r w:rsidRPr="00432EE0">
        <w:rPr>
          <w:rFonts w:ascii="宋体" w:eastAsia="宋体" w:hAnsi="宋体" w:hint="eastAsia"/>
          <w:sz w:val="24"/>
          <w:szCs w:val="24"/>
        </w:rPr>
        <w:t>。</w:t>
      </w:r>
    </w:p>
    <w:p w14:paraId="563844A7" w14:textId="77777777" w:rsidR="00B31D4D" w:rsidRPr="004F7584" w:rsidRDefault="00B31D4D" w:rsidP="00B31D4D">
      <w:pPr>
        <w:spacing w:beforeLines="50" w:before="156" w:line="360" w:lineRule="auto"/>
        <w:rPr>
          <w:rFonts w:ascii="宋体" w:eastAsia="宋体" w:hAnsi="宋体"/>
          <w:b/>
          <w:sz w:val="24"/>
          <w:szCs w:val="24"/>
        </w:rPr>
      </w:pPr>
      <w:r w:rsidRPr="004F7584">
        <w:rPr>
          <w:rFonts w:ascii="宋体" w:eastAsia="宋体" w:hAnsi="宋体" w:hint="eastAsia"/>
          <w:b/>
          <w:sz w:val="24"/>
          <w:szCs w:val="24"/>
        </w:rPr>
        <w:t>（</w:t>
      </w:r>
      <w:r w:rsidRPr="004F7584">
        <w:rPr>
          <w:rFonts w:ascii="宋体" w:eastAsia="宋体" w:hAnsi="宋体"/>
          <w:b/>
          <w:sz w:val="24"/>
          <w:szCs w:val="24"/>
        </w:rPr>
        <w:t>2</w:t>
      </w:r>
      <w:r w:rsidRPr="004F7584">
        <w:rPr>
          <w:rFonts w:ascii="宋体" w:eastAsia="宋体" w:hAnsi="宋体" w:hint="eastAsia"/>
          <w:b/>
          <w:sz w:val="24"/>
          <w:szCs w:val="24"/>
        </w:rPr>
        <w:t>）中国科学家在基因组研究中做出了突出的贡献</w:t>
      </w:r>
    </w:p>
    <w:p w14:paraId="47AE92B5" w14:textId="77777777" w:rsidR="00B31D4D" w:rsidRPr="00432EE0" w:rsidRDefault="00B31D4D" w:rsidP="00B31D4D">
      <w:pPr>
        <w:spacing w:line="360" w:lineRule="auto"/>
        <w:ind w:left="600" w:hangingChars="250" w:hanging="600"/>
        <w:rPr>
          <w:rFonts w:ascii="宋体" w:eastAsia="宋体" w:hAnsi="宋体"/>
          <w:color w:val="0D0D0D"/>
          <w:sz w:val="24"/>
          <w:szCs w:val="24"/>
        </w:rPr>
      </w:pPr>
      <w:r>
        <w:rPr>
          <w:rFonts w:ascii="宋体" w:eastAsia="宋体" w:hAnsi="宋体"/>
          <w:noProof/>
          <w:color w:val="0D0D0D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6F61D2C5" wp14:editId="16DFBC71">
            <wp:simplePos x="0" y="0"/>
            <wp:positionH relativeFrom="margin">
              <wp:posOffset>1186872</wp:posOffset>
            </wp:positionH>
            <wp:positionV relativeFrom="paragraph">
              <wp:posOffset>1047172</wp:posOffset>
            </wp:positionV>
            <wp:extent cx="3218180" cy="2401570"/>
            <wp:effectExtent l="19050" t="19050" r="20320" b="1778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401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hint="eastAsia"/>
          <w:sz w:val="24"/>
          <w:szCs w:val="24"/>
        </w:rPr>
        <w:t xml:space="preserve">① </w:t>
      </w:r>
      <w:r>
        <w:rPr>
          <w:rFonts w:ascii="宋体" w:eastAsia="宋体" w:hAnsi="宋体"/>
          <w:sz w:val="24"/>
          <w:szCs w:val="24"/>
        </w:rPr>
        <w:t xml:space="preserve"> </w:t>
      </w:r>
      <w:r w:rsidRPr="00432EE0">
        <w:rPr>
          <w:rFonts w:ascii="宋体" w:eastAsia="宋体" w:hAnsi="宋体" w:hint="eastAsia"/>
          <w:color w:val="0D0D0D"/>
          <w:sz w:val="24"/>
          <w:szCs w:val="24"/>
        </w:rPr>
        <w:t>系统概括中国科学家从国际舞台起步到</w:t>
      </w:r>
      <w:r>
        <w:rPr>
          <w:rFonts w:ascii="宋体" w:eastAsia="宋体" w:hAnsi="宋体" w:hint="eastAsia"/>
          <w:color w:val="0D0D0D"/>
          <w:sz w:val="24"/>
          <w:szCs w:val="24"/>
        </w:rPr>
        <w:t>舞台</w:t>
      </w:r>
      <w:r w:rsidRPr="00432EE0">
        <w:rPr>
          <w:rFonts w:ascii="宋体" w:eastAsia="宋体" w:hAnsi="宋体" w:hint="eastAsia"/>
          <w:color w:val="0D0D0D"/>
          <w:sz w:val="24"/>
          <w:szCs w:val="24"/>
        </w:rPr>
        <w:t>主导的发展历程</w:t>
      </w:r>
      <w:r>
        <w:rPr>
          <w:rFonts w:ascii="宋体" w:eastAsia="宋体" w:hAnsi="宋体" w:hint="eastAsia"/>
          <w:color w:val="0D0D0D"/>
          <w:sz w:val="24"/>
          <w:szCs w:val="24"/>
        </w:rPr>
        <w:t>和</w:t>
      </w:r>
      <w:r w:rsidRPr="00432EE0">
        <w:rPr>
          <w:rFonts w:ascii="宋体" w:eastAsia="宋体" w:hAnsi="宋体" w:hint="eastAsia"/>
          <w:color w:val="0D0D0D"/>
          <w:sz w:val="24"/>
          <w:szCs w:val="24"/>
        </w:rPr>
        <w:t>主线，特别是</w:t>
      </w:r>
      <w:r w:rsidRPr="00432EE0">
        <w:rPr>
          <w:rFonts w:ascii="宋体" w:eastAsia="宋体" w:hAnsi="宋体"/>
          <w:color w:val="0D0D0D"/>
          <w:sz w:val="24"/>
          <w:szCs w:val="24"/>
        </w:rPr>
        <w:t>从承担1%的</w:t>
      </w:r>
      <w:r w:rsidRPr="00432EE0">
        <w:rPr>
          <w:rFonts w:ascii="宋体" w:eastAsia="宋体" w:hAnsi="宋体" w:hint="eastAsia"/>
          <w:color w:val="0D0D0D"/>
          <w:sz w:val="24"/>
          <w:szCs w:val="24"/>
        </w:rPr>
        <w:t>国际</w:t>
      </w:r>
      <w:r w:rsidRPr="00432EE0">
        <w:rPr>
          <w:rFonts w:ascii="宋体" w:eastAsia="宋体" w:hAnsi="宋体"/>
          <w:color w:val="0D0D0D"/>
          <w:sz w:val="24"/>
          <w:szCs w:val="24"/>
        </w:rPr>
        <w:t>基因组计划</w:t>
      </w:r>
      <w:r>
        <w:rPr>
          <w:rFonts w:ascii="宋体" w:eastAsia="宋体" w:hAnsi="宋体" w:hint="eastAsia"/>
          <w:color w:val="0D0D0D"/>
          <w:sz w:val="24"/>
          <w:szCs w:val="24"/>
        </w:rPr>
        <w:t>任务</w:t>
      </w:r>
      <w:r w:rsidRPr="00432EE0">
        <w:rPr>
          <w:rFonts w:ascii="宋体" w:eastAsia="宋体" w:hAnsi="宋体"/>
          <w:color w:val="0D0D0D"/>
          <w:sz w:val="24"/>
          <w:szCs w:val="24"/>
        </w:rPr>
        <w:t>，到合作</w:t>
      </w:r>
      <w:r w:rsidRPr="00432EE0">
        <w:rPr>
          <w:rFonts w:ascii="宋体" w:eastAsia="宋体" w:hAnsi="宋体" w:hint="eastAsia"/>
          <w:color w:val="0D0D0D"/>
          <w:sz w:val="24"/>
          <w:szCs w:val="24"/>
        </w:rPr>
        <w:t>实施国际</w:t>
      </w:r>
      <w:r w:rsidRPr="00432EE0">
        <w:rPr>
          <w:rFonts w:ascii="宋体" w:eastAsia="宋体" w:hAnsi="宋体"/>
          <w:color w:val="0D0D0D"/>
          <w:sz w:val="24"/>
          <w:szCs w:val="24"/>
        </w:rPr>
        <w:t>单倍型基因组计划，到引领国际蛋白质组计划，到主导</w:t>
      </w:r>
      <w:r w:rsidRPr="00432EE0">
        <w:rPr>
          <w:rFonts w:ascii="宋体" w:eastAsia="宋体" w:hAnsi="宋体" w:hint="eastAsia"/>
          <w:color w:val="0D0D0D"/>
          <w:sz w:val="24"/>
          <w:szCs w:val="24"/>
        </w:rPr>
        <w:t>“</w:t>
      </w:r>
      <w:r w:rsidRPr="00432EE0">
        <w:rPr>
          <w:rFonts w:ascii="宋体" w:eastAsia="宋体" w:hAnsi="宋体"/>
          <w:color w:val="0D0D0D"/>
          <w:sz w:val="24"/>
          <w:szCs w:val="24"/>
        </w:rPr>
        <w:t>数字克隆人</w:t>
      </w:r>
      <w:r w:rsidRPr="00432EE0">
        <w:rPr>
          <w:rFonts w:ascii="宋体" w:eastAsia="宋体" w:hAnsi="宋体" w:hint="eastAsia"/>
          <w:color w:val="0D0D0D"/>
          <w:sz w:val="24"/>
          <w:szCs w:val="24"/>
        </w:rPr>
        <w:t>”</w:t>
      </w:r>
      <w:r w:rsidRPr="00432EE0">
        <w:rPr>
          <w:rFonts w:ascii="宋体" w:eastAsia="宋体" w:hAnsi="宋体"/>
          <w:color w:val="0D0D0D"/>
          <w:sz w:val="24"/>
          <w:szCs w:val="24"/>
        </w:rPr>
        <w:t>计划</w:t>
      </w:r>
      <w:r w:rsidRPr="00432EE0">
        <w:rPr>
          <w:rFonts w:ascii="宋体" w:eastAsia="宋体" w:hAnsi="宋体" w:hint="eastAsia"/>
          <w:color w:val="0D0D0D"/>
          <w:sz w:val="24"/>
          <w:szCs w:val="24"/>
        </w:rPr>
        <w:t>，提升学生的</w:t>
      </w:r>
      <w:r w:rsidRPr="005F7A7D">
        <w:rPr>
          <w:rFonts w:ascii="宋体" w:eastAsia="宋体" w:hAnsi="宋体" w:hint="eastAsia"/>
          <w:b/>
          <w:color w:val="0D0D0D"/>
          <w:sz w:val="28"/>
          <w:szCs w:val="24"/>
        </w:rPr>
        <w:t>民族自信心</w:t>
      </w:r>
      <w:r w:rsidRPr="00432EE0">
        <w:rPr>
          <w:rFonts w:ascii="宋体" w:eastAsia="宋体" w:hAnsi="宋体" w:hint="eastAsia"/>
          <w:color w:val="0D0D0D"/>
          <w:sz w:val="24"/>
          <w:szCs w:val="24"/>
        </w:rPr>
        <w:t>；</w:t>
      </w:r>
    </w:p>
    <w:p w14:paraId="0F3F1401" w14:textId="77777777" w:rsidR="00B31D4D" w:rsidRPr="00432EE0" w:rsidRDefault="00B31D4D" w:rsidP="00B31D4D">
      <w:pPr>
        <w:spacing w:line="360" w:lineRule="auto"/>
        <w:rPr>
          <w:rFonts w:ascii="宋体" w:eastAsia="宋体" w:hAnsi="宋体"/>
          <w:color w:val="0D0D0D"/>
          <w:sz w:val="24"/>
          <w:szCs w:val="24"/>
        </w:rPr>
      </w:pPr>
    </w:p>
    <w:p w14:paraId="01EF3393" w14:textId="77777777" w:rsidR="00B31D4D" w:rsidRDefault="00B31D4D" w:rsidP="00B31D4D">
      <w:pPr>
        <w:spacing w:line="360" w:lineRule="auto"/>
        <w:ind w:left="600" w:hangingChars="250" w:hanging="600"/>
        <w:rPr>
          <w:rFonts w:ascii="宋体" w:eastAsia="宋体" w:hAnsi="宋体"/>
          <w:color w:val="0D0D0D"/>
          <w:sz w:val="24"/>
          <w:szCs w:val="24"/>
        </w:rPr>
      </w:pPr>
      <w:r>
        <w:rPr>
          <w:rFonts w:ascii="宋体" w:eastAsia="宋体" w:hAnsi="宋体" w:hint="eastAsia"/>
          <w:noProof/>
          <w:color w:val="0D0D0D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04CEBAE" wp14:editId="41FA47A1">
            <wp:simplePos x="0" y="0"/>
            <wp:positionH relativeFrom="margin">
              <wp:posOffset>1254100</wp:posOffset>
            </wp:positionH>
            <wp:positionV relativeFrom="paragraph">
              <wp:posOffset>1031916</wp:posOffset>
            </wp:positionV>
            <wp:extent cx="3009900" cy="2369185"/>
            <wp:effectExtent l="0" t="0" r="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hint="eastAsia"/>
          <w:color w:val="0D0D0D"/>
          <w:sz w:val="24"/>
          <w:szCs w:val="24"/>
        </w:rPr>
        <w:t>②</w:t>
      </w:r>
      <w:r w:rsidRPr="00432EE0">
        <w:rPr>
          <w:rFonts w:ascii="宋体" w:eastAsia="宋体" w:hAnsi="宋体" w:hint="eastAsia"/>
          <w:color w:val="0D0D0D"/>
          <w:sz w:val="24"/>
          <w:szCs w:val="24"/>
        </w:rPr>
        <w:t xml:space="preserve"> </w:t>
      </w:r>
      <w:r>
        <w:rPr>
          <w:rFonts w:ascii="宋体" w:eastAsia="宋体" w:hAnsi="宋体"/>
          <w:color w:val="0D0D0D"/>
          <w:sz w:val="24"/>
          <w:szCs w:val="24"/>
        </w:rPr>
        <w:t xml:space="preserve"> </w:t>
      </w:r>
      <w:r w:rsidRPr="00432EE0">
        <w:rPr>
          <w:rFonts w:ascii="宋体" w:eastAsia="宋体" w:hAnsi="宋体" w:hint="eastAsia"/>
          <w:color w:val="0D0D0D"/>
          <w:sz w:val="24"/>
          <w:szCs w:val="24"/>
        </w:rPr>
        <w:t>结合上图介绍在国际基因组舞台上扮演重要</w:t>
      </w:r>
      <w:r>
        <w:rPr>
          <w:rFonts w:ascii="宋体" w:eastAsia="宋体" w:hAnsi="宋体" w:hint="eastAsia"/>
          <w:color w:val="0D0D0D"/>
          <w:sz w:val="24"/>
          <w:szCs w:val="24"/>
        </w:rPr>
        <w:t>角色</w:t>
      </w:r>
      <w:r w:rsidRPr="00432EE0">
        <w:rPr>
          <w:rFonts w:ascii="宋体" w:eastAsia="宋体" w:hAnsi="宋体" w:hint="eastAsia"/>
          <w:color w:val="0D0D0D"/>
          <w:sz w:val="24"/>
          <w:szCs w:val="24"/>
        </w:rPr>
        <w:t>的中国</w:t>
      </w:r>
      <w:r>
        <w:rPr>
          <w:rFonts w:ascii="宋体" w:eastAsia="宋体" w:hAnsi="宋体" w:hint="eastAsia"/>
          <w:color w:val="0D0D0D"/>
          <w:sz w:val="24"/>
          <w:szCs w:val="24"/>
        </w:rPr>
        <w:t>著名</w:t>
      </w:r>
      <w:r w:rsidRPr="00432EE0">
        <w:rPr>
          <w:rFonts w:ascii="宋体" w:eastAsia="宋体" w:hAnsi="宋体" w:hint="eastAsia"/>
          <w:color w:val="0D0D0D"/>
          <w:sz w:val="24"/>
          <w:szCs w:val="24"/>
        </w:rPr>
        <w:t>科学</w:t>
      </w:r>
      <w:r>
        <w:rPr>
          <w:rFonts w:ascii="宋体" w:eastAsia="宋体" w:hAnsi="宋体" w:hint="eastAsia"/>
          <w:color w:val="0D0D0D"/>
          <w:sz w:val="24"/>
          <w:szCs w:val="24"/>
        </w:rPr>
        <w:t>家</w:t>
      </w:r>
      <w:r w:rsidRPr="00432EE0">
        <w:rPr>
          <w:rFonts w:ascii="宋体" w:eastAsia="宋体" w:hAnsi="宋体" w:hint="eastAsia"/>
          <w:color w:val="0D0D0D"/>
          <w:sz w:val="24"/>
          <w:szCs w:val="24"/>
        </w:rPr>
        <w:t>，如东南大学</w:t>
      </w:r>
      <w:r>
        <w:rPr>
          <w:rFonts w:ascii="宋体" w:eastAsia="宋体" w:hAnsi="宋体" w:hint="eastAsia"/>
          <w:color w:val="0D0D0D"/>
          <w:sz w:val="24"/>
          <w:szCs w:val="24"/>
        </w:rPr>
        <w:t>杰出校友</w:t>
      </w:r>
      <w:r w:rsidRPr="00432EE0">
        <w:rPr>
          <w:rFonts w:ascii="宋体" w:eastAsia="宋体" w:hAnsi="宋体" w:hint="eastAsia"/>
          <w:color w:val="0D0D0D"/>
          <w:sz w:val="24"/>
          <w:szCs w:val="24"/>
        </w:rPr>
        <w:t>杨焕明院士、中国军事医学科学</w:t>
      </w:r>
      <w:r>
        <w:rPr>
          <w:rFonts w:ascii="宋体" w:eastAsia="宋体" w:hAnsi="宋体" w:hint="eastAsia"/>
          <w:color w:val="0D0D0D"/>
          <w:sz w:val="24"/>
          <w:szCs w:val="24"/>
        </w:rPr>
        <w:t>研究院</w:t>
      </w:r>
      <w:r w:rsidRPr="00432EE0">
        <w:rPr>
          <w:rFonts w:ascii="宋体" w:eastAsia="宋体" w:hAnsi="宋体" w:hint="eastAsia"/>
          <w:color w:val="0D0D0D"/>
          <w:sz w:val="24"/>
          <w:szCs w:val="24"/>
        </w:rPr>
        <w:t>贺福初院士</w:t>
      </w:r>
      <w:r>
        <w:rPr>
          <w:rFonts w:ascii="宋体" w:eastAsia="宋体" w:hAnsi="宋体" w:hint="eastAsia"/>
          <w:color w:val="0D0D0D"/>
          <w:sz w:val="24"/>
          <w:szCs w:val="24"/>
        </w:rPr>
        <w:t>、中国生物物理研究所陈润生原始</w:t>
      </w:r>
      <w:r w:rsidRPr="00432EE0">
        <w:rPr>
          <w:rFonts w:ascii="宋体" w:eastAsia="宋体" w:hAnsi="宋体" w:hint="eastAsia"/>
          <w:color w:val="0D0D0D"/>
          <w:sz w:val="24"/>
          <w:szCs w:val="24"/>
        </w:rPr>
        <w:t>等，介绍他们的</w:t>
      </w:r>
      <w:r w:rsidRPr="00D17F33">
        <w:rPr>
          <w:rFonts w:ascii="宋体" w:eastAsia="宋体" w:hAnsi="宋体" w:hint="eastAsia"/>
          <w:b/>
          <w:color w:val="0D0D0D"/>
          <w:sz w:val="28"/>
          <w:szCs w:val="24"/>
        </w:rPr>
        <w:t>工匠精神</w:t>
      </w:r>
      <w:r w:rsidRPr="00432EE0">
        <w:rPr>
          <w:rFonts w:ascii="宋体" w:eastAsia="宋体" w:hAnsi="宋体" w:hint="eastAsia"/>
          <w:color w:val="0D0D0D"/>
          <w:sz w:val="24"/>
          <w:szCs w:val="24"/>
        </w:rPr>
        <w:t>；</w:t>
      </w:r>
      <w:r w:rsidRPr="00432EE0">
        <w:rPr>
          <w:rFonts w:ascii="宋体" w:eastAsia="宋体" w:hAnsi="宋体"/>
          <w:color w:val="0D0D0D"/>
          <w:sz w:val="24"/>
          <w:szCs w:val="24"/>
        </w:rPr>
        <w:t xml:space="preserve"> </w:t>
      </w:r>
    </w:p>
    <w:p w14:paraId="509A2D46" w14:textId="77777777" w:rsidR="00B31D4D" w:rsidRPr="00432EE0" w:rsidRDefault="00B31D4D" w:rsidP="00B31D4D">
      <w:pPr>
        <w:spacing w:line="360" w:lineRule="auto"/>
        <w:ind w:left="600" w:hangingChars="250" w:hanging="600"/>
        <w:rPr>
          <w:rFonts w:ascii="宋体" w:eastAsia="宋体" w:hAnsi="宋体"/>
          <w:color w:val="0D0D0D"/>
          <w:sz w:val="24"/>
          <w:szCs w:val="24"/>
        </w:rPr>
      </w:pPr>
    </w:p>
    <w:p w14:paraId="45C7A9FA" w14:textId="77777777" w:rsidR="00B31D4D" w:rsidRPr="00432EE0" w:rsidRDefault="00B31D4D" w:rsidP="00B31D4D">
      <w:pPr>
        <w:spacing w:line="360" w:lineRule="auto"/>
        <w:ind w:left="600" w:hangingChars="250" w:hanging="60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color w:val="0D0D0D"/>
          <w:sz w:val="24"/>
          <w:szCs w:val="24"/>
        </w:rPr>
        <w:t xml:space="preserve">③ </w:t>
      </w:r>
      <w:r>
        <w:rPr>
          <w:rFonts w:ascii="宋体" w:eastAsia="宋体" w:hAnsi="宋体"/>
          <w:color w:val="0D0D0D"/>
          <w:sz w:val="24"/>
          <w:szCs w:val="24"/>
        </w:rPr>
        <w:t xml:space="preserve"> </w:t>
      </w:r>
      <w:r w:rsidRPr="00432EE0">
        <w:rPr>
          <w:rFonts w:ascii="宋体" w:eastAsia="宋体" w:hAnsi="宋体" w:hint="eastAsia"/>
          <w:color w:val="0D0D0D"/>
          <w:sz w:val="24"/>
          <w:szCs w:val="24"/>
        </w:rPr>
        <w:t>强调</w:t>
      </w:r>
      <w:r w:rsidRPr="00432EE0">
        <w:rPr>
          <w:rFonts w:ascii="宋体" w:eastAsia="宋体" w:hAnsi="宋体"/>
          <w:color w:val="0D0D0D"/>
          <w:sz w:val="24"/>
          <w:szCs w:val="24"/>
        </w:rPr>
        <w:t>中国</w:t>
      </w:r>
      <w:r w:rsidRPr="00432EE0">
        <w:rPr>
          <w:rFonts w:ascii="宋体" w:eastAsia="宋体" w:hAnsi="宋体" w:hint="eastAsia"/>
          <w:color w:val="0D0D0D"/>
          <w:sz w:val="24"/>
          <w:szCs w:val="24"/>
        </w:rPr>
        <w:t>在基因组研究领域中越来越强大，处于国际领先地位。</w:t>
      </w:r>
    </w:p>
    <w:p w14:paraId="17D0BA9B" w14:textId="77777777" w:rsidR="00B31D4D" w:rsidRPr="004F7584" w:rsidRDefault="00B31D4D" w:rsidP="00B31D4D">
      <w:pPr>
        <w:spacing w:beforeLines="50" w:before="156" w:line="360" w:lineRule="auto"/>
        <w:rPr>
          <w:rFonts w:ascii="宋体" w:eastAsia="宋体" w:hAnsi="宋体"/>
          <w:b/>
          <w:sz w:val="24"/>
          <w:szCs w:val="24"/>
        </w:rPr>
      </w:pPr>
      <w:r w:rsidRPr="004F7584">
        <w:rPr>
          <w:rFonts w:ascii="宋体" w:eastAsia="宋体" w:hAnsi="宋体" w:hint="eastAsia"/>
          <w:b/>
          <w:sz w:val="24"/>
          <w:szCs w:val="24"/>
        </w:rPr>
        <w:t>（3）基因组研究产生了大数据</w:t>
      </w:r>
    </w:p>
    <w:p w14:paraId="3D939D88" w14:textId="77777777" w:rsidR="00B31D4D" w:rsidRPr="00432EE0" w:rsidRDefault="00B31D4D" w:rsidP="00B31D4D">
      <w:pPr>
        <w:spacing w:line="360" w:lineRule="auto"/>
        <w:ind w:left="600" w:hangingChars="250" w:hanging="600"/>
        <w:rPr>
          <w:rFonts w:ascii="宋体" w:eastAsia="宋体" w:hAnsi="宋体"/>
          <w:color w:val="0D0D0D"/>
          <w:sz w:val="24"/>
          <w:szCs w:val="24"/>
        </w:rPr>
      </w:pPr>
      <w:r>
        <w:rPr>
          <w:rFonts w:ascii="宋体" w:eastAsia="宋体" w:hAnsi="宋体" w:hint="eastAsia"/>
          <w:color w:val="0D0D0D"/>
          <w:sz w:val="24"/>
          <w:szCs w:val="24"/>
        </w:rPr>
        <w:lastRenderedPageBreak/>
        <w:t xml:space="preserve">① </w:t>
      </w:r>
      <w:r>
        <w:rPr>
          <w:rFonts w:ascii="宋体" w:eastAsia="宋体" w:hAnsi="宋体"/>
          <w:color w:val="0D0D0D"/>
          <w:sz w:val="24"/>
          <w:szCs w:val="24"/>
        </w:rPr>
        <w:t xml:space="preserve"> </w:t>
      </w:r>
      <w:r w:rsidRPr="00432EE0">
        <w:rPr>
          <w:rFonts w:ascii="宋体" w:eastAsia="宋体" w:hAnsi="宋体" w:hint="eastAsia"/>
          <w:color w:val="0D0D0D"/>
          <w:sz w:val="24"/>
          <w:szCs w:val="24"/>
        </w:rPr>
        <w:t>说明基因组研究中的高通量技术促进产生</w:t>
      </w:r>
      <w:r>
        <w:rPr>
          <w:rFonts w:ascii="宋体" w:eastAsia="宋体" w:hAnsi="宋体" w:hint="eastAsia"/>
          <w:color w:val="0D0D0D"/>
          <w:sz w:val="24"/>
          <w:szCs w:val="24"/>
        </w:rPr>
        <w:t>了</w:t>
      </w:r>
      <w:r w:rsidRPr="00432EE0">
        <w:rPr>
          <w:rFonts w:ascii="宋体" w:eastAsia="宋体" w:hAnsi="宋体" w:hint="eastAsia"/>
          <w:color w:val="0D0D0D"/>
          <w:sz w:val="24"/>
          <w:szCs w:val="24"/>
        </w:rPr>
        <w:t>生物大数据；</w:t>
      </w:r>
    </w:p>
    <w:p w14:paraId="630F4059" w14:textId="77777777" w:rsidR="00B31D4D" w:rsidRDefault="00B31D4D" w:rsidP="00B31D4D">
      <w:pPr>
        <w:spacing w:line="360" w:lineRule="auto"/>
        <w:ind w:left="600" w:hangingChars="250" w:hanging="600"/>
        <w:rPr>
          <w:rFonts w:ascii="宋体" w:eastAsia="宋体" w:hAnsi="宋体"/>
          <w:color w:val="0D0D0D"/>
          <w:sz w:val="24"/>
          <w:szCs w:val="24"/>
          <w:highlight w:val="yellow"/>
        </w:rPr>
      </w:pPr>
      <w:r>
        <w:rPr>
          <w:rFonts w:ascii="宋体" w:eastAsia="宋体" w:hAnsi="宋体" w:hint="eastAsia"/>
          <w:noProof/>
          <w:color w:val="0D0D0D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99AC807" wp14:editId="01F87489">
            <wp:simplePos x="0" y="0"/>
            <wp:positionH relativeFrom="margin">
              <wp:posOffset>1569761</wp:posOffset>
            </wp:positionH>
            <wp:positionV relativeFrom="paragraph">
              <wp:posOffset>966437</wp:posOffset>
            </wp:positionV>
            <wp:extent cx="2580640" cy="2416175"/>
            <wp:effectExtent l="19050" t="19050" r="10160" b="2222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2416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hint="eastAsia"/>
          <w:color w:val="0D0D0D"/>
          <w:sz w:val="24"/>
          <w:szCs w:val="24"/>
        </w:rPr>
        <w:t xml:space="preserve">② </w:t>
      </w:r>
      <w:r>
        <w:rPr>
          <w:rFonts w:ascii="宋体" w:eastAsia="宋体" w:hAnsi="宋体"/>
          <w:color w:val="0D0D0D"/>
          <w:sz w:val="24"/>
          <w:szCs w:val="24"/>
        </w:rPr>
        <w:t xml:space="preserve"> </w:t>
      </w:r>
      <w:r w:rsidRPr="00432EE0">
        <w:rPr>
          <w:rFonts w:ascii="宋体" w:eastAsia="宋体" w:hAnsi="宋体" w:hint="eastAsia"/>
          <w:color w:val="0D0D0D"/>
          <w:sz w:val="24"/>
          <w:szCs w:val="24"/>
        </w:rPr>
        <w:t>着重介绍国际上规模最大的基因组研究中心-深圳华大基因研究院，这是国际上最大</w:t>
      </w:r>
      <w:r>
        <w:rPr>
          <w:rFonts w:ascii="宋体" w:eastAsia="宋体" w:hAnsi="宋体" w:hint="eastAsia"/>
          <w:color w:val="0D0D0D"/>
          <w:sz w:val="24"/>
          <w:szCs w:val="24"/>
        </w:rPr>
        <w:t>的</w:t>
      </w:r>
      <w:r w:rsidRPr="00432EE0">
        <w:rPr>
          <w:rFonts w:ascii="宋体" w:eastAsia="宋体" w:hAnsi="宋体" w:hint="eastAsia"/>
          <w:color w:val="0D0D0D"/>
          <w:sz w:val="24"/>
          <w:szCs w:val="24"/>
        </w:rPr>
        <w:t>生物数据产生中心；</w:t>
      </w:r>
      <w:r>
        <w:rPr>
          <w:rFonts w:ascii="宋体" w:eastAsia="宋体" w:hAnsi="宋体" w:hint="eastAsia"/>
          <w:color w:val="0D0D0D"/>
          <w:sz w:val="24"/>
          <w:szCs w:val="24"/>
        </w:rPr>
        <w:t>介绍东南大学生物信息学专业在华大基因研究院（国家基因库）实习教学，培育学生的</w:t>
      </w:r>
      <w:r w:rsidRPr="008C7641">
        <w:rPr>
          <w:rFonts w:ascii="宋体" w:eastAsia="宋体" w:hAnsi="宋体" w:hint="eastAsia"/>
          <w:b/>
          <w:color w:val="0D0D0D"/>
          <w:sz w:val="28"/>
          <w:szCs w:val="24"/>
        </w:rPr>
        <w:t>家国情怀</w:t>
      </w:r>
      <w:r>
        <w:rPr>
          <w:rFonts w:ascii="宋体" w:eastAsia="宋体" w:hAnsi="宋体" w:hint="eastAsia"/>
          <w:color w:val="0D0D0D"/>
          <w:sz w:val="24"/>
          <w:szCs w:val="24"/>
        </w:rPr>
        <w:t>；</w:t>
      </w:r>
    </w:p>
    <w:p w14:paraId="5B247D48" w14:textId="77777777" w:rsidR="00B31D4D" w:rsidRPr="00432EE0" w:rsidRDefault="00B31D4D" w:rsidP="00B31D4D">
      <w:pPr>
        <w:spacing w:line="360" w:lineRule="auto"/>
        <w:rPr>
          <w:rFonts w:ascii="宋体" w:eastAsia="宋体" w:hAnsi="宋体"/>
          <w:color w:val="0D0D0D"/>
          <w:sz w:val="24"/>
          <w:szCs w:val="24"/>
        </w:rPr>
      </w:pPr>
    </w:p>
    <w:p w14:paraId="21E72307" w14:textId="77777777" w:rsidR="00B31D4D" w:rsidRPr="00EB06DC" w:rsidRDefault="00B31D4D" w:rsidP="00B31D4D">
      <w:pPr>
        <w:spacing w:line="360" w:lineRule="auto"/>
        <w:ind w:left="600" w:hangingChars="250" w:hanging="600"/>
        <w:rPr>
          <w:rFonts w:ascii="宋体" w:eastAsia="宋体" w:hAnsi="宋体"/>
          <w:color w:val="0D0D0D"/>
          <w:sz w:val="24"/>
          <w:szCs w:val="24"/>
          <w:highlight w:val="yellow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rFonts w:ascii="宋体" w:eastAsia="宋体" w:hAnsi="宋体" w:hint="eastAsia"/>
          <w:noProof/>
          <w:color w:val="0D0D0D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39B63E4" wp14:editId="6B53FD8A">
            <wp:simplePos x="0" y="0"/>
            <wp:positionH relativeFrom="margin">
              <wp:posOffset>1271839</wp:posOffset>
            </wp:positionH>
            <wp:positionV relativeFrom="paragraph">
              <wp:posOffset>648558</wp:posOffset>
            </wp:positionV>
            <wp:extent cx="2997835" cy="1727835"/>
            <wp:effectExtent l="19050" t="19050" r="12065" b="2476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727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hint="eastAsia"/>
          <w:color w:val="0D0D0D"/>
          <w:sz w:val="24"/>
          <w:szCs w:val="24"/>
        </w:rPr>
        <w:t xml:space="preserve">③ </w:t>
      </w:r>
      <w:r>
        <w:rPr>
          <w:rFonts w:ascii="宋体" w:eastAsia="宋体" w:hAnsi="宋体"/>
          <w:color w:val="0D0D0D"/>
          <w:sz w:val="24"/>
          <w:szCs w:val="24"/>
        </w:rPr>
        <w:t xml:space="preserve"> </w:t>
      </w:r>
      <w:r w:rsidRPr="00432EE0">
        <w:rPr>
          <w:rFonts w:ascii="宋体" w:eastAsia="宋体" w:hAnsi="宋体" w:hint="eastAsia"/>
          <w:color w:val="0D0D0D"/>
          <w:sz w:val="24"/>
          <w:szCs w:val="24"/>
        </w:rPr>
        <w:t>介绍南京江北新区新崛起的亚洲最大基因研究中心，</w:t>
      </w:r>
      <w:r>
        <w:rPr>
          <w:rFonts w:ascii="宋体" w:eastAsia="宋体" w:hAnsi="宋体" w:hint="eastAsia"/>
          <w:color w:val="0D0D0D"/>
          <w:sz w:val="24"/>
          <w:szCs w:val="24"/>
        </w:rPr>
        <w:t>这是国家健康</w:t>
      </w:r>
      <w:proofErr w:type="gramStart"/>
      <w:r>
        <w:rPr>
          <w:rFonts w:ascii="宋体" w:eastAsia="宋体" w:hAnsi="宋体" w:hint="eastAsia"/>
          <w:color w:val="0D0D0D"/>
          <w:sz w:val="24"/>
          <w:szCs w:val="24"/>
        </w:rPr>
        <w:t>医疗大</w:t>
      </w:r>
      <w:proofErr w:type="gramEnd"/>
      <w:r>
        <w:rPr>
          <w:rFonts w:ascii="宋体" w:eastAsia="宋体" w:hAnsi="宋体" w:hint="eastAsia"/>
          <w:color w:val="0D0D0D"/>
          <w:sz w:val="24"/>
          <w:szCs w:val="24"/>
        </w:rPr>
        <w:t>数据示范中心；</w:t>
      </w:r>
      <w:r w:rsidRPr="00432EE0">
        <w:rPr>
          <w:rFonts w:ascii="宋体" w:eastAsia="宋体" w:hAnsi="宋体" w:hint="eastAsia"/>
          <w:color w:val="0D0D0D"/>
          <w:sz w:val="24"/>
          <w:szCs w:val="24"/>
        </w:rPr>
        <w:t>同时介绍国内大型生物信息技术企业，说明整个中国的快速发展；</w:t>
      </w:r>
    </w:p>
    <w:p w14:paraId="3B377E4A" w14:textId="77777777" w:rsidR="00B31D4D" w:rsidRPr="00432EE0" w:rsidRDefault="00B31D4D" w:rsidP="00B31D4D">
      <w:pPr>
        <w:spacing w:line="360" w:lineRule="auto"/>
        <w:ind w:left="600" w:hangingChars="250" w:hanging="600"/>
        <w:rPr>
          <w:rFonts w:ascii="宋体" w:eastAsia="宋体" w:hAnsi="宋体"/>
          <w:color w:val="0D0D0D"/>
          <w:sz w:val="24"/>
          <w:szCs w:val="24"/>
        </w:rPr>
      </w:pPr>
    </w:p>
    <w:p w14:paraId="5AF49FF1" w14:textId="77777777" w:rsidR="00B31D4D" w:rsidRPr="00432EE0" w:rsidRDefault="00B31D4D" w:rsidP="00B31D4D">
      <w:pPr>
        <w:spacing w:line="360" w:lineRule="auto"/>
        <w:ind w:left="600" w:hangingChars="250" w:hanging="60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④ </w:t>
      </w:r>
      <w:r>
        <w:rPr>
          <w:rFonts w:ascii="宋体" w:eastAsia="宋体" w:hAnsi="宋体"/>
          <w:sz w:val="24"/>
          <w:szCs w:val="24"/>
        </w:rPr>
        <w:t xml:space="preserve"> </w:t>
      </w:r>
      <w:r w:rsidRPr="00432EE0">
        <w:rPr>
          <w:rFonts w:ascii="宋体" w:eastAsia="宋体" w:hAnsi="宋体" w:hint="eastAsia"/>
          <w:sz w:val="24"/>
          <w:szCs w:val="24"/>
        </w:rPr>
        <w:t>论述大数据在生物医学研究和新技术开发中的价值</w:t>
      </w:r>
      <w:r>
        <w:rPr>
          <w:rFonts w:ascii="宋体" w:eastAsia="宋体" w:hAnsi="宋体" w:hint="eastAsia"/>
          <w:sz w:val="24"/>
          <w:szCs w:val="24"/>
        </w:rPr>
        <w:t>，说明生物信息学在生物医学大数据挖掘、重大疾病智能诊断中的关键作用，塑造学生的</w:t>
      </w:r>
      <w:r w:rsidRPr="005F7A7D">
        <w:rPr>
          <w:rFonts w:ascii="宋体" w:eastAsia="宋体" w:hAnsi="宋体" w:hint="eastAsia"/>
          <w:b/>
          <w:sz w:val="28"/>
          <w:szCs w:val="24"/>
        </w:rPr>
        <w:t>专业自信心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75A8D031" w14:textId="77777777" w:rsidR="00B31D4D" w:rsidRPr="004F7584" w:rsidRDefault="00B31D4D" w:rsidP="00B31D4D">
      <w:pPr>
        <w:spacing w:beforeLines="50" w:before="156" w:line="360" w:lineRule="auto"/>
        <w:rPr>
          <w:rFonts w:ascii="宋体" w:eastAsia="宋体" w:hAnsi="宋体"/>
          <w:b/>
          <w:sz w:val="24"/>
          <w:szCs w:val="24"/>
        </w:rPr>
      </w:pPr>
      <w:r w:rsidRPr="004F7584">
        <w:rPr>
          <w:rFonts w:ascii="宋体" w:eastAsia="宋体" w:hAnsi="宋体" w:hint="eastAsia"/>
          <w:b/>
          <w:sz w:val="24"/>
          <w:szCs w:val="24"/>
        </w:rPr>
        <w:t>（4）生物医学大数据是实施“健康中国2</w:t>
      </w:r>
      <w:r w:rsidRPr="004F7584">
        <w:rPr>
          <w:rFonts w:ascii="宋体" w:eastAsia="宋体" w:hAnsi="宋体"/>
          <w:b/>
          <w:sz w:val="24"/>
          <w:szCs w:val="24"/>
        </w:rPr>
        <w:t>030</w:t>
      </w:r>
      <w:r w:rsidRPr="004F7584">
        <w:rPr>
          <w:rFonts w:ascii="宋体" w:eastAsia="宋体" w:hAnsi="宋体" w:hint="eastAsia"/>
          <w:b/>
          <w:sz w:val="24"/>
          <w:szCs w:val="24"/>
        </w:rPr>
        <w:t>”国家发展战略的基础</w:t>
      </w:r>
    </w:p>
    <w:p w14:paraId="6847DA5D" w14:textId="77777777" w:rsidR="00B31D4D" w:rsidRPr="00432EE0" w:rsidRDefault="00B31D4D" w:rsidP="00B31D4D">
      <w:pPr>
        <w:spacing w:line="360" w:lineRule="auto"/>
        <w:ind w:left="600" w:hangingChars="250" w:hanging="60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① </w:t>
      </w:r>
      <w:r>
        <w:rPr>
          <w:rFonts w:ascii="宋体" w:eastAsia="宋体" w:hAnsi="宋体"/>
          <w:sz w:val="24"/>
          <w:szCs w:val="24"/>
        </w:rPr>
        <w:t xml:space="preserve"> </w:t>
      </w:r>
      <w:r w:rsidRPr="00432EE0">
        <w:rPr>
          <w:rFonts w:ascii="宋体" w:eastAsia="宋体" w:hAnsi="宋体" w:hint="eastAsia"/>
          <w:sz w:val="24"/>
          <w:szCs w:val="24"/>
        </w:rPr>
        <w:t>介绍“健康中国2</w:t>
      </w:r>
      <w:r w:rsidRPr="00432EE0">
        <w:rPr>
          <w:rFonts w:ascii="宋体" w:eastAsia="宋体" w:hAnsi="宋体"/>
          <w:sz w:val="24"/>
          <w:szCs w:val="24"/>
        </w:rPr>
        <w:t>030</w:t>
      </w:r>
      <w:r w:rsidRPr="00432EE0">
        <w:rPr>
          <w:rFonts w:ascii="宋体" w:eastAsia="宋体" w:hAnsi="宋体" w:hint="eastAsia"/>
          <w:sz w:val="24"/>
          <w:szCs w:val="24"/>
        </w:rPr>
        <w:t>”国家发展战略；</w:t>
      </w:r>
    </w:p>
    <w:p w14:paraId="279117A6" w14:textId="77777777" w:rsidR="00B31D4D" w:rsidRDefault="00B31D4D" w:rsidP="00B31D4D">
      <w:pPr>
        <w:spacing w:line="360" w:lineRule="auto"/>
        <w:ind w:left="600" w:hangingChars="250" w:hanging="600"/>
        <w:rPr>
          <w:rFonts w:ascii="宋体" w:eastAsia="宋体" w:hAnsi="宋体" w:cs="仿宋_GB2312"/>
          <w:kern w:val="0"/>
          <w:sz w:val="24"/>
          <w:szCs w:val="24"/>
          <w:highlight w:val="yellow"/>
        </w:rPr>
      </w:pPr>
      <w:r>
        <w:rPr>
          <w:rFonts w:ascii="宋体" w:eastAsia="宋体" w:hAnsi="宋体" w:cs="仿宋_GB2312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10329491" wp14:editId="7F7A34D8">
            <wp:simplePos x="0" y="0"/>
            <wp:positionH relativeFrom="margin">
              <wp:posOffset>753110</wp:posOffset>
            </wp:positionH>
            <wp:positionV relativeFrom="paragraph">
              <wp:posOffset>442595</wp:posOffset>
            </wp:positionV>
            <wp:extent cx="4283710" cy="3200400"/>
            <wp:effectExtent l="19050" t="19050" r="21590" b="1905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320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仿宋_GB2312" w:hint="eastAsia"/>
          <w:kern w:val="0"/>
          <w:sz w:val="24"/>
          <w:szCs w:val="24"/>
        </w:rPr>
        <w:t xml:space="preserve">② </w:t>
      </w:r>
      <w:r>
        <w:rPr>
          <w:rFonts w:ascii="宋体" w:eastAsia="宋体" w:hAnsi="宋体" w:cs="仿宋_GB2312"/>
          <w:kern w:val="0"/>
          <w:sz w:val="24"/>
          <w:szCs w:val="24"/>
        </w:rPr>
        <w:t xml:space="preserve"> </w:t>
      </w:r>
      <w:r w:rsidRPr="00432EE0">
        <w:rPr>
          <w:rFonts w:ascii="宋体" w:eastAsia="宋体" w:hAnsi="宋体" w:cs="仿宋_GB2312" w:hint="eastAsia"/>
          <w:kern w:val="0"/>
          <w:sz w:val="24"/>
          <w:szCs w:val="24"/>
        </w:rPr>
        <w:t>介绍习近平总书记和李克强总理在“健康中国”、“数字中国”有关方面的论述；</w:t>
      </w:r>
    </w:p>
    <w:p w14:paraId="04450A6F" w14:textId="77777777" w:rsidR="00B31D4D" w:rsidRPr="00735FEA" w:rsidRDefault="00B31D4D" w:rsidP="00B31D4D">
      <w:pPr>
        <w:spacing w:line="360" w:lineRule="auto"/>
        <w:rPr>
          <w:rFonts w:ascii="宋体" w:eastAsia="宋体" w:hAnsi="宋体" w:cs="仿宋_GB2312"/>
          <w:kern w:val="0"/>
          <w:sz w:val="24"/>
          <w:szCs w:val="24"/>
        </w:rPr>
      </w:pPr>
    </w:p>
    <w:p w14:paraId="67ADF09B" w14:textId="77777777" w:rsidR="00B31D4D" w:rsidRDefault="00B31D4D" w:rsidP="00B31D4D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cs="仿宋_GB2312" w:hint="eastAsia"/>
          <w:kern w:val="0"/>
          <w:sz w:val="24"/>
          <w:szCs w:val="24"/>
        </w:rPr>
        <w:t xml:space="preserve">③ </w:t>
      </w:r>
      <w:r>
        <w:rPr>
          <w:rFonts w:ascii="宋体" w:eastAsia="宋体" w:hAnsi="宋体" w:cs="仿宋_GB2312"/>
          <w:kern w:val="0"/>
          <w:sz w:val="24"/>
          <w:szCs w:val="24"/>
        </w:rPr>
        <w:t xml:space="preserve"> </w:t>
      </w:r>
      <w:r w:rsidRPr="00432EE0">
        <w:rPr>
          <w:rFonts w:ascii="宋体" w:eastAsia="宋体" w:hAnsi="宋体" w:cs="仿宋_GB2312" w:hint="eastAsia"/>
          <w:kern w:val="0"/>
          <w:sz w:val="24"/>
          <w:szCs w:val="24"/>
        </w:rPr>
        <w:t>论述生物信息学、生物医学大数据与“健康中国”的关系，将国家发展战略与学生的</w:t>
      </w:r>
      <w:r w:rsidRPr="00981E89">
        <w:rPr>
          <w:rFonts w:ascii="宋体" w:eastAsia="宋体" w:hAnsi="宋体" w:cs="仿宋_GB2312" w:hint="eastAsia"/>
          <w:b/>
          <w:kern w:val="0"/>
          <w:sz w:val="28"/>
          <w:szCs w:val="24"/>
        </w:rPr>
        <w:t>专业</w:t>
      </w:r>
      <w:r w:rsidRPr="005F7A7D">
        <w:rPr>
          <w:rFonts w:ascii="宋体" w:eastAsia="宋体" w:hAnsi="宋体" w:cs="仿宋_GB2312" w:hint="eastAsia"/>
          <w:b/>
          <w:kern w:val="0"/>
          <w:sz w:val="28"/>
          <w:szCs w:val="24"/>
        </w:rPr>
        <w:t>使命感</w:t>
      </w:r>
      <w:r w:rsidRPr="00432EE0">
        <w:rPr>
          <w:rFonts w:ascii="宋体" w:eastAsia="宋体" w:hAnsi="宋体" w:cs="仿宋_GB2312" w:hint="eastAsia"/>
          <w:kern w:val="0"/>
          <w:sz w:val="24"/>
          <w:szCs w:val="24"/>
        </w:rPr>
        <w:t>联系起来。</w:t>
      </w:r>
    </w:p>
    <w:p w14:paraId="1D4EED2E" w14:textId="77777777" w:rsidR="00A9404C" w:rsidRPr="00B31D4D" w:rsidRDefault="00A9404C">
      <w:bookmarkStart w:id="1" w:name="_GoBack"/>
      <w:bookmarkEnd w:id="1"/>
    </w:p>
    <w:sectPr w:rsidR="00A9404C" w:rsidRPr="00B31D4D" w:rsidSect="00D9601D">
      <w:pgSz w:w="12240" w:h="15840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CD5084" w14:textId="77777777" w:rsidR="00CC65F3" w:rsidRDefault="00CC65F3" w:rsidP="00B31D4D">
      <w:r>
        <w:separator/>
      </w:r>
    </w:p>
  </w:endnote>
  <w:endnote w:type="continuationSeparator" w:id="0">
    <w:p w14:paraId="2E49C047" w14:textId="77777777" w:rsidR="00CC65F3" w:rsidRDefault="00CC65F3" w:rsidP="00B31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微软雅黑"/>
    <w:charset w:val="00"/>
    <w:family w:val="auto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37948A" w14:textId="77777777" w:rsidR="00CC65F3" w:rsidRDefault="00CC65F3" w:rsidP="00B31D4D">
      <w:r>
        <w:separator/>
      </w:r>
    </w:p>
  </w:footnote>
  <w:footnote w:type="continuationSeparator" w:id="0">
    <w:p w14:paraId="1625EC0D" w14:textId="77777777" w:rsidR="00CC65F3" w:rsidRDefault="00CC65F3" w:rsidP="00B31D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902"/>
    <w:rsid w:val="006529D3"/>
    <w:rsid w:val="00A9404C"/>
    <w:rsid w:val="00B31D4D"/>
    <w:rsid w:val="00CC65F3"/>
    <w:rsid w:val="00D9601D"/>
    <w:rsid w:val="00EC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206EDC4-C17E-45E4-B3ED-E2A103F41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31D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1D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31D4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31D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31D4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180</Words>
  <Characters>1032</Characters>
  <Application>Microsoft Office Word</Application>
  <DocSecurity>0</DocSecurity>
  <Lines>8</Lines>
  <Paragraphs>2</Paragraphs>
  <ScaleCrop>false</ScaleCrop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Wenyong Zhu</dc:creator>
  <cp:keywords/>
  <dc:description/>
  <cp:lastModifiedBy>Wenyong Zhu</cp:lastModifiedBy>
  <cp:revision>2</cp:revision>
  <dcterms:created xsi:type="dcterms:W3CDTF">2021-05-11T02:26:00Z</dcterms:created>
  <dcterms:modified xsi:type="dcterms:W3CDTF">2021-05-11T02:26:00Z</dcterms:modified>
</cp:coreProperties>
</file>